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8" w:rsidRDefault="003C6D8C" w:rsidP="00345C65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</w:t>
      </w:r>
      <w:r w:rsidR="00F15CB8" w:rsidRPr="00345C65">
        <w:rPr>
          <w:b/>
          <w:sz w:val="28"/>
          <w:szCs w:val="28"/>
        </w:rPr>
        <w:t xml:space="preserve"> итоговой аттестации обучающихся, освоивших дополнительные предпрофессиональные общеобразовательные программы в области искусств</w:t>
      </w:r>
    </w:p>
    <w:p w:rsidR="003C6D8C" w:rsidRPr="00345C65" w:rsidRDefault="003C6D8C" w:rsidP="00345C65">
      <w:pPr>
        <w:jc w:val="center"/>
        <w:rPr>
          <w:b/>
          <w:sz w:val="28"/>
          <w:szCs w:val="28"/>
        </w:rPr>
      </w:pPr>
    </w:p>
    <w:p w:rsidR="0002637D" w:rsidRPr="00FC7FC4" w:rsidRDefault="0002637D" w:rsidP="00990757">
      <w:pPr>
        <w:jc w:val="center"/>
        <w:rPr>
          <w:b/>
          <w:sz w:val="28"/>
          <w:szCs w:val="28"/>
        </w:rPr>
      </w:pPr>
      <w:r w:rsidRPr="00FC7FC4">
        <w:rPr>
          <w:b/>
          <w:sz w:val="28"/>
          <w:szCs w:val="28"/>
        </w:rPr>
        <w:t xml:space="preserve">Выпускной экзамен по сольфеджио включает в себя: </w:t>
      </w:r>
    </w:p>
    <w:p w:rsidR="0002637D" w:rsidRPr="00990757" w:rsidRDefault="0002637D" w:rsidP="0002637D">
      <w:pPr>
        <w:rPr>
          <w:b/>
        </w:rPr>
      </w:pPr>
      <w:r w:rsidRPr="00990757">
        <w:rPr>
          <w:b/>
        </w:rPr>
        <w:t>1. Музыкальный диктант.</w:t>
      </w:r>
    </w:p>
    <w:p w:rsidR="0002637D" w:rsidRDefault="0002637D" w:rsidP="0002637D">
      <w:pPr>
        <w:rPr>
          <w:b/>
        </w:rPr>
      </w:pPr>
      <w:r w:rsidRPr="00990757">
        <w:rPr>
          <w:b/>
        </w:rPr>
        <w:t>2. Устный опрос</w:t>
      </w:r>
      <w:r w:rsidR="006F0887">
        <w:rPr>
          <w:b/>
        </w:rPr>
        <w:t xml:space="preserve"> по билетам</w:t>
      </w:r>
      <w:r w:rsidRPr="00990757">
        <w:rPr>
          <w:b/>
        </w:rPr>
        <w:t>.</w:t>
      </w:r>
    </w:p>
    <w:p w:rsidR="00990757" w:rsidRPr="00990757" w:rsidRDefault="00990757" w:rsidP="0002637D">
      <w:pPr>
        <w:rPr>
          <w:b/>
        </w:rPr>
      </w:pPr>
    </w:p>
    <w:p w:rsidR="0002637D" w:rsidRPr="00990757" w:rsidRDefault="0002637D" w:rsidP="0002637D">
      <w:pPr>
        <w:pStyle w:val="a3"/>
        <w:numPr>
          <w:ilvl w:val="0"/>
          <w:numId w:val="2"/>
        </w:numPr>
      </w:pPr>
      <w:r w:rsidRPr="00990757">
        <w:t xml:space="preserve">Музыкальный диктант </w:t>
      </w:r>
      <w:r w:rsidR="00F15CB8" w:rsidRPr="00990757">
        <w:t>подбирается преподавателем в соответствии с требованиями уровня подготовки выпускников.</w:t>
      </w:r>
      <w:r w:rsidRPr="00990757">
        <w:t xml:space="preserve"> </w:t>
      </w:r>
    </w:p>
    <w:p w:rsidR="0002637D" w:rsidRPr="00990757" w:rsidRDefault="0002637D" w:rsidP="00547654">
      <w:pPr>
        <w:jc w:val="center"/>
        <w:rPr>
          <w:b/>
        </w:rPr>
      </w:pPr>
    </w:p>
    <w:p w:rsidR="00547654" w:rsidRPr="00990757" w:rsidRDefault="0002637D" w:rsidP="0002637D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994740" w:rsidRPr="00990757" w:rsidRDefault="00547654" w:rsidP="00994740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</w:t>
      </w:r>
      <w:r w:rsidR="00994740" w:rsidRPr="00990757">
        <w:t xml:space="preserve"> (</w:t>
      </w:r>
      <w:r w:rsidRPr="00990757">
        <w:t>из сборника</w:t>
      </w:r>
      <w:r w:rsidR="00994740" w:rsidRPr="00990757">
        <w:t xml:space="preserve"> «</w:t>
      </w:r>
      <w:proofErr w:type="spellStart"/>
      <w:r w:rsidR="00994740" w:rsidRPr="00990757">
        <w:t>Одноголосие</w:t>
      </w:r>
      <w:proofErr w:type="spellEnd"/>
      <w:r w:rsidR="00994740" w:rsidRPr="00990757">
        <w:t xml:space="preserve">» </w:t>
      </w:r>
      <w:r w:rsidRPr="00990757">
        <w:t>или «</w:t>
      </w:r>
      <w:proofErr w:type="spellStart"/>
      <w:r w:rsidRPr="00990757">
        <w:t>Двухголосие</w:t>
      </w:r>
      <w:proofErr w:type="spellEnd"/>
      <w:r w:rsidRPr="00990757">
        <w:t xml:space="preserve">» </w:t>
      </w:r>
      <w:r w:rsidR="00994740" w:rsidRPr="00990757">
        <w:t xml:space="preserve">Калмыков – </w:t>
      </w:r>
      <w:proofErr w:type="spellStart"/>
      <w:r w:rsidR="00994740" w:rsidRPr="00990757">
        <w:t>Фридкин</w:t>
      </w:r>
      <w:proofErr w:type="spellEnd"/>
      <w:r w:rsidR="00994740" w:rsidRPr="00990757">
        <w:t>).</w:t>
      </w:r>
    </w:p>
    <w:p w:rsidR="00994740" w:rsidRPr="00990757" w:rsidRDefault="00547654" w:rsidP="00994740">
      <w:pPr>
        <w:numPr>
          <w:ilvl w:val="0"/>
          <w:numId w:val="1"/>
        </w:numPr>
        <w:ind w:left="714" w:hanging="357"/>
      </w:pPr>
      <w:r w:rsidRPr="00990757">
        <w:t xml:space="preserve">Спеть номер с листа </w:t>
      </w:r>
      <w:r w:rsidR="00994740" w:rsidRPr="00990757">
        <w:t>(</w:t>
      </w:r>
      <w:r w:rsidRPr="00990757">
        <w:t>из сборника</w:t>
      </w:r>
      <w:r w:rsidR="00994740" w:rsidRPr="00990757">
        <w:t xml:space="preserve"> «Чтение с листа» Фридкин).</w:t>
      </w:r>
    </w:p>
    <w:p w:rsidR="00994740" w:rsidRPr="00990757" w:rsidRDefault="00547654" w:rsidP="00994740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</w:t>
      </w:r>
      <w:r w:rsidR="00D3523C" w:rsidRPr="00990757">
        <w:t>том числе тритоны с разрешением; четыре</w:t>
      </w:r>
      <w:r w:rsidRPr="00990757">
        <w:t xml:space="preserve"> трезвучия, </w:t>
      </w:r>
      <w:r w:rsidR="00D3523C" w:rsidRPr="00990757">
        <w:t xml:space="preserve">секстаккорды, </w:t>
      </w:r>
      <w:proofErr w:type="spellStart"/>
      <w:r w:rsidR="00D3523C" w:rsidRPr="00990757">
        <w:t>квартсекстаккорды</w:t>
      </w:r>
      <w:proofErr w:type="spellEnd"/>
      <w:r w:rsidR="00D3523C" w:rsidRPr="00990757">
        <w:t>;</w:t>
      </w:r>
      <w:r w:rsidRPr="00990757">
        <w:t xml:space="preserve">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 xml:space="preserve">7, </w:t>
      </w:r>
      <w:r w:rsidR="00D3523C" w:rsidRPr="00990757">
        <w:t>Ум</w:t>
      </w:r>
      <w:r w:rsidRPr="00990757">
        <w:rPr>
          <w:lang w:val="en-US"/>
        </w:rPr>
        <w:t>VII</w:t>
      </w:r>
      <w:r w:rsidRPr="00990757">
        <w:t>7.</w:t>
      </w:r>
    </w:p>
    <w:p w:rsidR="001139A9" w:rsidRPr="00990757" w:rsidRDefault="00994740" w:rsidP="00990757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02637D" w:rsidRPr="00990757" w:rsidRDefault="0002637D"/>
    <w:p w:rsidR="0002637D" w:rsidRPr="00990757" w:rsidRDefault="0002637D" w:rsidP="0002637D">
      <w:pPr>
        <w:jc w:val="center"/>
      </w:pPr>
      <w:r w:rsidRPr="00990757">
        <w:t>Критерии оценок для  выпускников по ДПОП  по учебному предмету «Сольфеджио»</w:t>
      </w:r>
    </w:p>
    <w:p w:rsidR="00990757" w:rsidRDefault="00990757" w:rsidP="00990757">
      <w:pPr>
        <w:ind w:firstLine="284"/>
        <w:rPr>
          <w:b/>
          <w:sz w:val="32"/>
          <w:szCs w:val="32"/>
        </w:rPr>
      </w:pPr>
    </w:p>
    <w:p w:rsidR="0002637D" w:rsidRPr="00FC7FC4" w:rsidRDefault="0002637D" w:rsidP="00990757">
      <w:pPr>
        <w:ind w:firstLine="284"/>
        <w:rPr>
          <w:b/>
        </w:rPr>
      </w:pPr>
      <w:r w:rsidRPr="00FC7FC4">
        <w:rPr>
          <w:b/>
        </w:rPr>
        <w:t>Музыкальный диктант:</w:t>
      </w:r>
    </w:p>
    <w:p w:rsidR="0002637D" w:rsidRPr="0002637D" w:rsidRDefault="0002637D" w:rsidP="0002637D">
      <w:pPr>
        <w:ind w:firstLine="284"/>
      </w:pPr>
      <w:r w:rsidRPr="0002637D">
        <w:t xml:space="preserve">Оценка 5 (отлично) – музыкальный диктант записан полностью без ошибок в пределах отведенного времени и количества </w:t>
      </w:r>
      <w:proofErr w:type="spellStart"/>
      <w:r w:rsidRPr="0002637D">
        <w:t>проигрываний</w:t>
      </w:r>
      <w:proofErr w:type="spellEnd"/>
      <w:r w:rsidRPr="0002637D">
        <w:t xml:space="preserve">. Возможны небольшие недочеты (не более двух) в группировке длительностей или записи хроматических звуков. </w:t>
      </w:r>
    </w:p>
    <w:p w:rsidR="0002637D" w:rsidRPr="0002637D" w:rsidRDefault="0002637D" w:rsidP="0002637D">
      <w:pPr>
        <w:ind w:firstLine="284"/>
      </w:pPr>
      <w:r w:rsidRPr="0002637D">
        <w:t xml:space="preserve">Оценка 4 (хорошо) – музыкальный диктант записан полностью в пределах отведенного времени и количества </w:t>
      </w:r>
      <w:proofErr w:type="spellStart"/>
      <w:r w:rsidRPr="0002637D">
        <w:t>проигрываний</w:t>
      </w:r>
      <w:proofErr w:type="spellEnd"/>
      <w:r w:rsidRPr="0002637D">
        <w:t>. Допущено 2-3 ошибки в записи мелодической линии, ритмического рисунка, либо большое количество недочетов.</w:t>
      </w:r>
    </w:p>
    <w:p w:rsidR="0002637D" w:rsidRPr="0002637D" w:rsidRDefault="0002637D" w:rsidP="0002637D">
      <w:pPr>
        <w:ind w:firstLine="284"/>
      </w:pPr>
      <w:r w:rsidRPr="0002637D">
        <w:t>Оценка 3 (удовлетворительно) – музыкальный диктант записан полностью в пределах отведенного времени и количества</w:t>
      </w:r>
      <w:r w:rsidRPr="003B5968">
        <w:rPr>
          <w:sz w:val="32"/>
          <w:szCs w:val="32"/>
        </w:rPr>
        <w:t xml:space="preserve"> </w:t>
      </w:r>
      <w:proofErr w:type="spellStart"/>
      <w:r w:rsidRPr="0002637D">
        <w:t>проигрываний</w:t>
      </w:r>
      <w:proofErr w:type="spellEnd"/>
      <w:r w:rsidRPr="0002637D">
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</w:r>
    </w:p>
    <w:p w:rsidR="00F15CB8" w:rsidRPr="00990757" w:rsidRDefault="0002637D" w:rsidP="00990757">
      <w:pPr>
        <w:ind w:firstLine="284"/>
      </w:pPr>
      <w:r w:rsidRPr="0002637D"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02637D">
        <w:t>проигрываний</w:t>
      </w:r>
      <w:proofErr w:type="spellEnd"/>
      <w:r w:rsidRPr="0002637D"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02637D" w:rsidRPr="00FC7FC4" w:rsidRDefault="0002637D" w:rsidP="0002637D">
      <w:pPr>
        <w:ind w:firstLine="284"/>
      </w:pPr>
      <w:r w:rsidRPr="00FC7FC4">
        <w:rPr>
          <w:b/>
        </w:rPr>
        <w:t>Устный опрос:</w:t>
      </w:r>
    </w:p>
    <w:p w:rsidR="0002637D" w:rsidRPr="0002637D" w:rsidRDefault="0002637D" w:rsidP="0002637D">
      <w:pPr>
        <w:ind w:firstLine="284"/>
      </w:pPr>
      <w:r w:rsidRPr="0002637D">
        <w:t xml:space="preserve">Оценка 5 (отлично) – чистое интонирование, хороший темп ответа, правильное </w:t>
      </w:r>
      <w:proofErr w:type="spellStart"/>
      <w:r w:rsidRPr="0002637D">
        <w:t>дирижирование</w:t>
      </w:r>
      <w:proofErr w:type="spellEnd"/>
      <w:r w:rsidRPr="0002637D">
        <w:t>, демонстрация основных теоретических знаний.</w:t>
      </w:r>
    </w:p>
    <w:p w:rsidR="0002637D" w:rsidRPr="0002637D" w:rsidRDefault="0002637D" w:rsidP="0002637D">
      <w:pPr>
        <w:ind w:firstLine="284"/>
      </w:pPr>
      <w:r w:rsidRPr="0002637D">
        <w:t xml:space="preserve">Оценка 4 (хорошо)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02637D">
        <w:t>дирижировании</w:t>
      </w:r>
      <w:proofErr w:type="spellEnd"/>
      <w:r w:rsidRPr="0002637D">
        <w:t>, ошибки в теоретических знаниях.</w:t>
      </w:r>
    </w:p>
    <w:p w:rsidR="0002637D" w:rsidRPr="0002637D" w:rsidRDefault="0002637D" w:rsidP="0002637D">
      <w:pPr>
        <w:ind w:firstLine="284"/>
      </w:pPr>
      <w:r w:rsidRPr="0002637D"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02637D" w:rsidRDefault="0002637D" w:rsidP="00990757">
      <w:pPr>
        <w:spacing w:after="200" w:line="276" w:lineRule="auto"/>
      </w:pPr>
      <w:r w:rsidRPr="0002637D">
        <w:t xml:space="preserve">Оценка 2 (неудовлетворительно) – грубые ошибки, </w:t>
      </w:r>
      <w:proofErr w:type="spellStart"/>
      <w:r w:rsidRPr="0002637D">
        <w:t>невладение</w:t>
      </w:r>
      <w:proofErr w:type="spellEnd"/>
      <w:r w:rsidRPr="0002637D">
        <w:t xml:space="preserve"> интонацией, медленный темп ответа, отсутствие теоретических знаний.</w:t>
      </w:r>
    </w:p>
    <w:p w:rsidR="00345C65" w:rsidRDefault="00345C65" w:rsidP="00990757">
      <w:pPr>
        <w:spacing w:after="200" w:line="276" w:lineRule="auto"/>
      </w:pPr>
    </w:p>
    <w:p w:rsidR="00345C65" w:rsidRDefault="00345C65" w:rsidP="00990757">
      <w:pPr>
        <w:spacing w:after="200" w:line="276" w:lineRule="auto"/>
        <w:rPr>
          <w:rFonts w:ascii="Calibri" w:hAnsi="Calibri"/>
        </w:rPr>
      </w:pPr>
    </w:p>
    <w:p w:rsidR="00345C65" w:rsidRDefault="00345C65" w:rsidP="00345C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Выпускной экзамен по музыкальной литературе  включает в себя: </w:t>
      </w:r>
    </w:p>
    <w:p w:rsidR="00345C65" w:rsidRPr="00990757" w:rsidRDefault="00345C65" w:rsidP="00345C65">
      <w:pPr>
        <w:rPr>
          <w:b/>
        </w:rPr>
      </w:pPr>
      <w:r>
        <w:rPr>
          <w:b/>
        </w:rPr>
        <w:t>1. Итоговую викторину</w:t>
      </w:r>
    </w:p>
    <w:p w:rsidR="00345C65" w:rsidRDefault="00345C65" w:rsidP="00345C65">
      <w:pPr>
        <w:rPr>
          <w:b/>
        </w:rPr>
      </w:pPr>
      <w:r>
        <w:rPr>
          <w:b/>
        </w:rPr>
        <w:t xml:space="preserve">2. Устный опрос по билетам. </w:t>
      </w:r>
    </w:p>
    <w:p w:rsidR="00345C65" w:rsidRPr="00990757" w:rsidRDefault="00345C65" w:rsidP="00345C65">
      <w:pPr>
        <w:rPr>
          <w:b/>
        </w:rPr>
      </w:pPr>
    </w:p>
    <w:p w:rsidR="00345C65" w:rsidRPr="00990757" w:rsidRDefault="00345C65" w:rsidP="00345C65">
      <w:pPr>
        <w:pStyle w:val="a3"/>
        <w:numPr>
          <w:ilvl w:val="0"/>
          <w:numId w:val="2"/>
        </w:numPr>
      </w:pPr>
      <w:r>
        <w:t xml:space="preserve">Итоговая  викторина </w:t>
      </w:r>
      <w:r w:rsidRPr="00990757">
        <w:t xml:space="preserve"> подбирается преподавателем в соответствии с требованиями уровня подготовки выпускников. </w:t>
      </w:r>
    </w:p>
    <w:p w:rsidR="00FC7FC4" w:rsidRDefault="00FC7FC4" w:rsidP="00FC7FC4">
      <w:pPr>
        <w:rPr>
          <w:rFonts w:eastAsia="Calibri"/>
          <w:b/>
          <w:lang w:eastAsia="en-US"/>
        </w:rPr>
      </w:pPr>
    </w:p>
    <w:p w:rsidR="00345C65" w:rsidRPr="002F08B6" w:rsidRDefault="00345C65" w:rsidP="00FC7FC4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345C65" w:rsidRPr="002F08B6" w:rsidRDefault="00345C65" w:rsidP="00FC7FC4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345C65" w:rsidRPr="002F08B6" w:rsidRDefault="00345C65" w:rsidP="00FC7FC4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345C65" w:rsidRPr="002F08B6" w:rsidRDefault="00345C65" w:rsidP="00FC7FC4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№8 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  Песня Галицкого «Только б мне дождаться…».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М. И. Глинка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  2 тема-камаринская.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>А. С. Даргомыжский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 w:rsidRPr="002F08B6">
        <w:rPr>
          <w:rFonts w:eastAsia="Calibri"/>
          <w:lang w:eastAsia="en-US"/>
        </w:rPr>
        <w:t xml:space="preserve"> 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№40 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  резвый…».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  «Расходилась, разгулялась…».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  «Избушка на курьих ножках».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  «Ледовое побоище» эпизод русской атаки.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 7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 гл. п.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 xml:space="preserve">»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 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  пролог  ария Снегурочки «С подружками по ягоды ходить».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 П. И. Чайковский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  1к.  дуэт Ольги и Татьяны «</w:t>
      </w:r>
      <w:proofErr w:type="gramStart"/>
      <w:r w:rsidRPr="002F08B6">
        <w:rPr>
          <w:rFonts w:eastAsia="Calibri"/>
          <w:lang w:eastAsia="en-US"/>
        </w:rPr>
        <w:t>Слыхали</w:t>
      </w:r>
      <w:proofErr w:type="gramEnd"/>
      <w:r w:rsidRPr="002F08B6">
        <w:rPr>
          <w:rFonts w:eastAsia="Calibri"/>
          <w:lang w:eastAsia="en-US"/>
        </w:rPr>
        <w:t xml:space="preserve"> ль вы».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«Зимние грёзы»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«Евгений Онегин»  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 w:rsidRPr="002F08B6">
        <w:rPr>
          <w:rFonts w:eastAsia="Calibri"/>
          <w:lang w:eastAsia="en-US"/>
        </w:rPr>
        <w:t xml:space="preserve">  «Любви все возрасты покорны».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  Шопен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Этюд   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 xml:space="preserve">   «Революционный».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Вальс   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 № 7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 гл. п.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   Ι ч.  эпизод нашествия.</w:t>
      </w:r>
    </w:p>
    <w:p w:rsidR="00345C65" w:rsidRPr="002F08B6" w:rsidRDefault="00345C65" w:rsidP="00345C65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  Шуберт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345C65" w:rsidRPr="002F08B6" w:rsidRDefault="00345C65" w:rsidP="00345C65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345C65" w:rsidRPr="002F08B6" w:rsidRDefault="00345C65" w:rsidP="00345C65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345C65" w:rsidRPr="00FC7FC4" w:rsidRDefault="00345C65" w:rsidP="00345C65">
      <w:pPr>
        <w:ind w:firstLine="357"/>
        <w:rPr>
          <w:b/>
        </w:rPr>
      </w:pPr>
      <w:r w:rsidRPr="00FC7FC4">
        <w:rPr>
          <w:b/>
        </w:rPr>
        <w:t>2. Устный опрос по билетам:</w:t>
      </w:r>
    </w:p>
    <w:p w:rsidR="00345C65" w:rsidRPr="003B725D" w:rsidRDefault="00345C65" w:rsidP="00345C65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3B725D">
        <w:rPr>
          <w:rFonts w:eastAsiaTheme="minorHAnsi"/>
          <w:b/>
          <w:u w:val="single"/>
          <w:lang w:eastAsia="en-US"/>
        </w:rPr>
        <w:t>Перечень вопросов для</w:t>
      </w:r>
      <w:r>
        <w:rPr>
          <w:rFonts w:eastAsiaTheme="minorHAnsi"/>
          <w:b/>
          <w:u w:val="single"/>
          <w:lang w:eastAsia="en-US"/>
        </w:rPr>
        <w:t xml:space="preserve"> устного опроса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«Ромео и Джульетта»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345C65" w:rsidRPr="00F73143" w:rsidRDefault="00345C65" w:rsidP="00345C65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345C65" w:rsidRPr="00F73143" w:rsidRDefault="00345C65" w:rsidP="00345C6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345C65" w:rsidRPr="00F73143" w:rsidRDefault="00345C65" w:rsidP="00345C6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345C65" w:rsidRPr="00F73143" w:rsidRDefault="00345C65" w:rsidP="00345C6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345C65" w:rsidRPr="00F73143" w:rsidRDefault="00345C65" w:rsidP="00345C6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345C65" w:rsidRPr="00F73143" w:rsidRDefault="00345C65" w:rsidP="00345C6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Романсы: «Жаворонок», «Попутная песня»,  «Сомненье»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  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345C65" w:rsidRPr="00F73143" w:rsidRDefault="00345C65" w:rsidP="00345C65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FC7FC4" w:rsidRDefault="00FC7FC4" w:rsidP="00FC7FC4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345C65" w:rsidRPr="00F73143" w:rsidRDefault="00345C65" w:rsidP="00345C65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345C65" w:rsidRPr="003B725D" w:rsidRDefault="00345C65" w:rsidP="00345C65">
      <w:pPr>
        <w:pStyle w:val="a4"/>
        <w:jc w:val="center"/>
        <w:rPr>
          <w:rFonts w:eastAsiaTheme="minorHAnsi"/>
          <w:b/>
          <w:lang w:eastAsia="en-US"/>
        </w:rPr>
      </w:pPr>
      <w:r w:rsidRPr="003B725D">
        <w:rPr>
          <w:rFonts w:eastAsiaTheme="minorHAnsi"/>
          <w:b/>
          <w:lang w:eastAsia="en-US"/>
        </w:rPr>
        <w:t>Критерии оценок для выпускников по ДПОП по учебному предмету</w:t>
      </w:r>
    </w:p>
    <w:p w:rsidR="00345C65" w:rsidRPr="003B725D" w:rsidRDefault="00345C65" w:rsidP="00345C65">
      <w:pPr>
        <w:pStyle w:val="a4"/>
        <w:jc w:val="center"/>
        <w:rPr>
          <w:rFonts w:eastAsiaTheme="minorHAnsi"/>
          <w:b/>
          <w:lang w:eastAsia="en-US"/>
        </w:rPr>
      </w:pPr>
      <w:r w:rsidRPr="003B725D">
        <w:rPr>
          <w:rFonts w:eastAsiaTheme="minorHAnsi"/>
          <w:b/>
          <w:lang w:eastAsia="en-US"/>
        </w:rPr>
        <w:t>«Музыкальная литература»</w:t>
      </w:r>
    </w:p>
    <w:p w:rsidR="00345C65" w:rsidRPr="003B725D" w:rsidRDefault="00345C65" w:rsidP="00345C65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5 («отлично») – содержательный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</w:r>
    </w:p>
    <w:p w:rsidR="00345C65" w:rsidRPr="003B725D" w:rsidRDefault="00345C65" w:rsidP="00345C65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4 («хорошо»)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345C65" w:rsidRPr="003B725D" w:rsidRDefault="00345C65" w:rsidP="00345C65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3 («удовлетворительно») – устный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345C65" w:rsidRPr="00F73143" w:rsidRDefault="00345C65" w:rsidP="00345C65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2 («неудовлетворительно») –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345C65" w:rsidRDefault="00345C65" w:rsidP="00345C65"/>
    <w:p w:rsidR="00345C65" w:rsidRPr="00FC7FC4" w:rsidRDefault="00345C65" w:rsidP="00345C65">
      <w:pPr>
        <w:jc w:val="center"/>
        <w:rPr>
          <w:b/>
          <w:sz w:val="28"/>
          <w:szCs w:val="28"/>
        </w:rPr>
      </w:pPr>
      <w:r w:rsidRPr="00FC7FC4">
        <w:rPr>
          <w:b/>
          <w:sz w:val="28"/>
          <w:szCs w:val="28"/>
        </w:rPr>
        <w:t>Выпускной экзамен по специальности народные инструменты включает в себя:</w:t>
      </w:r>
    </w:p>
    <w:p w:rsidR="00345C65" w:rsidRDefault="00345C65" w:rsidP="00345C65">
      <w:pPr>
        <w:jc w:val="center"/>
        <w:rPr>
          <w:b/>
          <w:sz w:val="36"/>
          <w:szCs w:val="36"/>
        </w:rPr>
      </w:pPr>
    </w:p>
    <w:p w:rsidR="00345C65" w:rsidRDefault="00345C65" w:rsidP="00345C65">
      <w:pPr>
        <w:pStyle w:val="a3"/>
        <w:numPr>
          <w:ilvl w:val="0"/>
          <w:numId w:val="9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345C65" w:rsidRPr="000C29BA" w:rsidRDefault="00345C65" w:rsidP="00345C65">
      <w:pPr>
        <w:pStyle w:val="a3"/>
        <w:rPr>
          <w:b/>
        </w:rPr>
      </w:pPr>
    </w:p>
    <w:p w:rsidR="00345C65" w:rsidRDefault="00345C65" w:rsidP="00345C65">
      <w:pPr>
        <w:jc w:val="center"/>
        <w:rPr>
          <w:sz w:val="28"/>
          <w:szCs w:val="28"/>
        </w:rPr>
      </w:pPr>
      <w:r>
        <w:rPr>
          <w:rFonts w:cs="Mangal"/>
          <w:i/>
          <w:kern w:val="1"/>
          <w:sz w:val="28"/>
          <w:szCs w:val="28"/>
          <w:lang w:eastAsia="hi-IN" w:bidi="hi-IN"/>
        </w:rPr>
        <w:t xml:space="preserve">   </w:t>
      </w:r>
      <w:r w:rsidRPr="000C29BA">
        <w:rPr>
          <w:sz w:val="28"/>
          <w:szCs w:val="28"/>
        </w:rPr>
        <w:t>Критерии оценок для  выпускников по ДПОП</w:t>
      </w:r>
      <w:r>
        <w:rPr>
          <w:sz w:val="28"/>
          <w:szCs w:val="28"/>
        </w:rPr>
        <w:t xml:space="preserve"> «Народные инструменты» </w:t>
      </w:r>
      <w:r w:rsidRPr="000C29BA">
        <w:rPr>
          <w:sz w:val="28"/>
          <w:szCs w:val="28"/>
        </w:rPr>
        <w:t xml:space="preserve">  </w:t>
      </w:r>
    </w:p>
    <w:p w:rsidR="00345C65" w:rsidRDefault="00345C65" w:rsidP="00345C65">
      <w:pPr>
        <w:jc w:val="center"/>
        <w:rPr>
          <w:sz w:val="28"/>
          <w:szCs w:val="28"/>
        </w:rPr>
      </w:pPr>
      <w:r w:rsidRPr="000C29BA">
        <w:rPr>
          <w:sz w:val="28"/>
          <w:szCs w:val="28"/>
        </w:rPr>
        <w:t>по учебному предмету «Специальность»</w:t>
      </w:r>
    </w:p>
    <w:p w:rsidR="00345C65" w:rsidRPr="000C29BA" w:rsidRDefault="00345C65" w:rsidP="00345C65">
      <w:pPr>
        <w:jc w:val="center"/>
        <w:rPr>
          <w:sz w:val="28"/>
          <w:szCs w:val="28"/>
        </w:rPr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345C65" w:rsidRPr="00D47D46" w:rsidTr="00270FC0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270FC0">
            <w:pPr>
              <w:suppressAutoHyphens/>
              <w:spacing w:line="276" w:lineRule="auto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270FC0">
            <w:pPr>
              <w:suppressAutoHyphens/>
              <w:spacing w:line="276" w:lineRule="auto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345C65" w:rsidRPr="00D47D46" w:rsidTr="00270FC0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270FC0">
            <w:pPr>
              <w:suppressAutoHyphens/>
              <w:spacing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FC7FC4">
            <w:pPr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</w:t>
            </w:r>
            <w:r w:rsidRPr="00D47D46">
              <w:rPr>
                <w:rFonts w:cs="Mangal"/>
                <w:kern w:val="1"/>
                <w:lang w:eastAsia="hi-IN" w:bidi="hi-IN"/>
              </w:rPr>
              <w:lastRenderedPageBreak/>
              <w:t xml:space="preserve">исполнительской техникой и </w:t>
            </w:r>
            <w:proofErr w:type="spellStart"/>
            <w:r w:rsidRPr="00D47D46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D47D46">
              <w:rPr>
                <w:rFonts w:cs="Mangal"/>
                <w:kern w:val="1"/>
                <w:lang w:eastAsia="hi-IN" w:bidi="hi-IN"/>
              </w:rPr>
              <w:t xml:space="preserve"> позволяет говорить о высоком  художественном уровне игры.</w:t>
            </w:r>
          </w:p>
        </w:tc>
      </w:tr>
      <w:tr w:rsidR="00345C65" w:rsidRPr="00D47D46" w:rsidTr="00270FC0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270FC0">
            <w:pPr>
              <w:suppressAutoHyphens/>
              <w:spacing w:after="200"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FC7FC4">
            <w:pPr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345C65" w:rsidRPr="00D47D46" w:rsidTr="00270FC0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270FC0">
            <w:pPr>
              <w:suppressAutoHyphens/>
              <w:spacing w:after="200"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FC7FC4">
            <w:pPr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 в данном случае зависело от времени, потраченном на работу  дома или  об отсутствии интереса у ученика к занятиям музыкой.</w:t>
            </w:r>
          </w:p>
        </w:tc>
      </w:tr>
      <w:tr w:rsidR="00345C65" w:rsidRPr="00D47D46" w:rsidTr="00270FC0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270FC0">
            <w:pPr>
              <w:suppressAutoHyphens/>
              <w:spacing w:after="200"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65" w:rsidRPr="00D47D46" w:rsidRDefault="00345C65" w:rsidP="00FC7FC4">
            <w:pPr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D47D46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D47D46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345C65" w:rsidRDefault="00345C65" w:rsidP="00345C65">
      <w:pPr>
        <w:suppressAutoHyphens/>
        <w:spacing w:line="360" w:lineRule="auto"/>
        <w:ind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345C65" w:rsidRPr="00345C65" w:rsidRDefault="00345C65" w:rsidP="00FC7FC4">
      <w:pPr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345C65" w:rsidRPr="00345C65" w:rsidRDefault="00345C65" w:rsidP="00FC7FC4">
      <w:pPr>
        <w:tabs>
          <w:tab w:val="left" w:pos="1276"/>
        </w:tabs>
        <w:suppressAutoHyphens/>
        <w:ind w:firstLine="708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При выведении оценки за выпускной экзамен учитываются следующие параметры:</w:t>
      </w:r>
    </w:p>
    <w:p w:rsidR="00345C65" w:rsidRPr="00345C65" w:rsidRDefault="00345C65" w:rsidP="00FC7FC4">
      <w:pPr>
        <w:numPr>
          <w:ilvl w:val="0"/>
          <w:numId w:val="8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Учащийся должен продемонстрировать достаточный технический уровень владения инструментом.</w:t>
      </w:r>
    </w:p>
    <w:p w:rsidR="00345C65" w:rsidRPr="00345C65" w:rsidRDefault="00345C65" w:rsidP="00FC7FC4">
      <w:pPr>
        <w:numPr>
          <w:ilvl w:val="0"/>
          <w:numId w:val="8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Убедительно раскрытый художественный образ музыкального произведения.</w:t>
      </w:r>
    </w:p>
    <w:p w:rsidR="00345C65" w:rsidRPr="00345C65" w:rsidRDefault="00345C65" w:rsidP="00FC7FC4">
      <w:pPr>
        <w:numPr>
          <w:ilvl w:val="0"/>
          <w:numId w:val="8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345C65" w:rsidRPr="00345C65" w:rsidRDefault="00345C65" w:rsidP="00FC7FC4">
      <w:pPr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</w:p>
    <w:p w:rsidR="00345C65" w:rsidRPr="00345C65" w:rsidRDefault="00345C65" w:rsidP="00FC7FC4">
      <w:pPr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В свидетельство по учебному предмету «</w:t>
      </w:r>
      <w:r>
        <w:rPr>
          <w:rFonts w:eastAsia="SimSun" w:cs="Mangal"/>
          <w:kern w:val="1"/>
          <w:lang w:eastAsia="hi-IN" w:bidi="hi-IN"/>
        </w:rPr>
        <w:t>С</w:t>
      </w:r>
      <w:r w:rsidRPr="00345C65">
        <w:rPr>
          <w:rFonts w:eastAsia="SimSun" w:cs="Mangal"/>
          <w:kern w:val="1"/>
          <w:lang w:eastAsia="hi-IN" w:bidi="hi-IN"/>
        </w:rPr>
        <w:t>пециальность» заносится итоговая оценка с учетом следующих параметров:</w:t>
      </w:r>
    </w:p>
    <w:p w:rsidR="00345C65" w:rsidRPr="00345C65" w:rsidRDefault="00345C65" w:rsidP="00FC7FC4">
      <w:pPr>
        <w:numPr>
          <w:ilvl w:val="0"/>
          <w:numId w:val="7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Оценка годовой работы учащегося;</w:t>
      </w:r>
    </w:p>
    <w:p w:rsidR="00345C65" w:rsidRPr="00345C65" w:rsidRDefault="00345C65" w:rsidP="00FC7FC4">
      <w:pPr>
        <w:numPr>
          <w:ilvl w:val="0"/>
          <w:numId w:val="7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Оценка за выпускной экзамен;</w:t>
      </w:r>
    </w:p>
    <w:p w:rsidR="00345C65" w:rsidRPr="00345C65" w:rsidRDefault="00345C65" w:rsidP="00FC7FC4">
      <w:pPr>
        <w:numPr>
          <w:ilvl w:val="0"/>
          <w:numId w:val="7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Другие выступления учащегося в течение учебного года;</w:t>
      </w:r>
    </w:p>
    <w:p w:rsidR="00345C65" w:rsidRPr="00345C65" w:rsidRDefault="00345C65" w:rsidP="00FC7FC4">
      <w:pPr>
        <w:numPr>
          <w:ilvl w:val="0"/>
          <w:numId w:val="7"/>
        </w:numPr>
        <w:tabs>
          <w:tab w:val="left" w:pos="1276"/>
        </w:tabs>
        <w:suppressAutoHyphens/>
        <w:ind w:left="0" w:firstLine="851"/>
        <w:jc w:val="both"/>
        <w:rPr>
          <w:rFonts w:eastAsia="SimSun" w:cs="Mangal"/>
          <w:kern w:val="1"/>
          <w:lang w:eastAsia="hi-IN" w:bidi="hi-IN"/>
        </w:rPr>
      </w:pPr>
      <w:r w:rsidRPr="00345C65">
        <w:rPr>
          <w:rFonts w:eastAsia="SimSun" w:cs="Mangal"/>
          <w:kern w:val="1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345C65" w:rsidRPr="00345C65" w:rsidRDefault="00345C65" w:rsidP="00990757">
      <w:pPr>
        <w:spacing w:after="200" w:line="276" w:lineRule="auto"/>
        <w:rPr>
          <w:rFonts w:ascii="Calibri" w:hAnsi="Calibri"/>
        </w:rPr>
      </w:pPr>
      <w:bookmarkStart w:id="0" w:name="_GoBack"/>
      <w:bookmarkEnd w:id="0"/>
    </w:p>
    <w:sectPr w:rsidR="00345C65" w:rsidRPr="00345C65" w:rsidSect="00FC7F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1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2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0"/>
    <w:rsid w:val="0002637D"/>
    <w:rsid w:val="001139A9"/>
    <w:rsid w:val="00345C65"/>
    <w:rsid w:val="003C6D8C"/>
    <w:rsid w:val="00547654"/>
    <w:rsid w:val="006F0887"/>
    <w:rsid w:val="00990757"/>
    <w:rsid w:val="00994740"/>
    <w:rsid w:val="00B748AD"/>
    <w:rsid w:val="00D3523C"/>
    <w:rsid w:val="00F15CB8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7D"/>
    <w:pPr>
      <w:ind w:left="720"/>
      <w:contextualSpacing/>
    </w:pPr>
  </w:style>
  <w:style w:type="paragraph" w:styleId="a4">
    <w:name w:val="No Spacing"/>
    <w:uiPriority w:val="1"/>
    <w:qFormat/>
    <w:rsid w:val="0034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7D"/>
    <w:pPr>
      <w:ind w:left="720"/>
      <w:contextualSpacing/>
    </w:pPr>
  </w:style>
  <w:style w:type="paragraph" w:styleId="a4">
    <w:name w:val="No Spacing"/>
    <w:uiPriority w:val="1"/>
    <w:qFormat/>
    <w:rsid w:val="0034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DIRECTOR</cp:lastModifiedBy>
  <cp:revision>17</cp:revision>
  <dcterms:created xsi:type="dcterms:W3CDTF">2019-01-24T10:25:00Z</dcterms:created>
  <dcterms:modified xsi:type="dcterms:W3CDTF">2020-01-17T10:29:00Z</dcterms:modified>
</cp:coreProperties>
</file>